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222E">
        <w:rPr>
          <w:b/>
          <w:highlight w:val="lightGray"/>
        </w:rPr>
        <w:t xml:space="preserve">Komplexní pozemkové úpravy </w:t>
      </w:r>
      <w:proofErr w:type="spellStart"/>
      <w:r w:rsidR="00E1222E">
        <w:rPr>
          <w:b/>
          <w:highlight w:val="lightGray"/>
        </w:rPr>
        <w:t>Jamnice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222E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22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8AF07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73068-7A93-4717-925B-829CB041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734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Bačová Tereza Bc.</cp:lastModifiedBy>
  <cp:revision>25</cp:revision>
  <cp:lastPrinted>2013-03-13T13:00:00Z</cp:lastPrinted>
  <dcterms:created xsi:type="dcterms:W3CDTF">2016-10-27T10:51:00Z</dcterms:created>
  <dcterms:modified xsi:type="dcterms:W3CDTF">2019-08-02T05:17:00Z</dcterms:modified>
</cp:coreProperties>
</file>